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D4" w:rsidRPr="006D484C" w:rsidRDefault="006D484C" w:rsidP="00981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прав граждан на безопасные условия труда и охрану труда</w:t>
      </w:r>
    </w:p>
    <w:p w:rsidR="006D484C" w:rsidRPr="006D484C" w:rsidRDefault="006D484C" w:rsidP="00EC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1599" w:rsidRPr="006D484C" w:rsidRDefault="00981599" w:rsidP="00EC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1 марта 2022 года </w:t>
      </w:r>
      <w:r w:rsidR="00EC0FD4" w:rsidRPr="006D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вступает в силу ряд значительных изменений в законодательстве об охране труда в части совершенствования механизмов профилактики производственного травматизма и профессиональной заболеваемости.</w:t>
      </w:r>
    </w:p>
    <w:p w:rsidR="00EC0FD4" w:rsidRPr="006D484C" w:rsidRDefault="00EC0FD4" w:rsidP="00EC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Соответствующие изменения предусмотрены в следующих нормативных правовых актах:</w:t>
      </w:r>
    </w:p>
    <w:p w:rsidR="00981599" w:rsidRDefault="00EC0FD4" w:rsidP="006D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02.07.2021 №311-ФЗ «О внесении изменений в Трудовой кодекс Российской Федерации»</w:t>
      </w:r>
      <w:r w:rsidR="006D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981599" w:rsidRDefault="006D484C" w:rsidP="006D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Минтруда России от 17.06.2021 N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D484C" w:rsidRPr="006D484C" w:rsidRDefault="006D484C" w:rsidP="006D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Минтруда России от 22.09.2021 N 650н «Об утверждении примерного положения о комитете (комиссии) по охране труда»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D484C" w:rsidRPr="006D484C" w:rsidRDefault="006D484C" w:rsidP="006D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Минтруда России от 29.10.2021 N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</w:p>
    <w:p w:rsidR="006D484C" w:rsidRDefault="006D484C" w:rsidP="00EC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Минтруда России от 29.10.2021 N 774н «Об утверждении общих требований к организации безопасного рабочего места»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9C0" w:rsidRPr="006D484C" w:rsidRDefault="009939C0" w:rsidP="00EC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обеспечения безопасности труда</w:t>
      </w:r>
      <w:r w:rsidR="00EC0FD4"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силу введенной ст.209.1 Трудового кодекса РФ,</w:t>
      </w: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EC0FD4"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 профилактика опасностей</w:t>
      </w:r>
      <w:r w:rsidR="00EC0FD4"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повреждения здоровья работников.</w:t>
      </w:r>
    </w:p>
    <w:p w:rsidR="009939C0" w:rsidRPr="006D484C" w:rsidRDefault="009939C0" w:rsidP="00EC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предупреждения и профилактики опасностей означает, что работодатель систематически должен реализовывать мероприятия по улучшению условий труда,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мероприятий.</w:t>
      </w:r>
    </w:p>
    <w:p w:rsidR="009939C0" w:rsidRPr="006D484C" w:rsidRDefault="009939C0" w:rsidP="00EC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минимизации повреждения здоровья работников означает, что работодателем должны быть предусмотрены меры, обеспечивающие постоянную готовность к локализации (минимизации) и ликвидации последствий реализации профессиональных рисков.</w:t>
      </w:r>
    </w:p>
    <w:p w:rsidR="00981599" w:rsidRPr="006D484C" w:rsidRDefault="00034E0C" w:rsidP="00EC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Вступающими в силу с 1 марта 2022 года изменениями предусмотрены:</w:t>
      </w:r>
    </w:p>
    <w:p w:rsidR="00981599" w:rsidRPr="006D484C" w:rsidRDefault="00981599" w:rsidP="00EC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34E0C"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расследования, оформления и учета микроповреждений (мик</w:t>
      </w: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ротравм</w:t>
      </w:r>
      <w:r w:rsidR="00034E0C"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выясн</w:t>
      </w:r>
      <w:r w:rsidR="00034E0C"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обстоятельств и причин;</w:t>
      </w:r>
    </w:p>
    <w:p w:rsidR="00981599" w:rsidRPr="006D484C" w:rsidRDefault="00981599" w:rsidP="00EC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4E0C"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обязанность работодателя приостановить работы на рабочих местах, </w:t>
      </w: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 результатам </w:t>
      </w:r>
      <w:r w:rsidR="00034E0C"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специальной оценки </w:t>
      </w: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труда отнесут к опасным;</w:t>
      </w:r>
    </w:p>
    <w:p w:rsidR="00034E0C" w:rsidRPr="006D484C" w:rsidRDefault="00034E0C" w:rsidP="00034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нельзя допускать к работе тех, кто не применяет обязательные </w:t>
      </w:r>
      <w:r w:rsidR="002D19D1"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индивидуальной защиты</w:t>
      </w: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1599" w:rsidRPr="006D484C" w:rsidRDefault="00981599" w:rsidP="00EC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работника не обеспечили средствами защиты, работодатель обязан оплатить простой в размере среднего заработка.</w:t>
      </w:r>
    </w:p>
    <w:p w:rsidR="006D484C" w:rsidRDefault="006D484C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84C" w:rsidRDefault="006D484C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A4" w:rsidRPr="006D484C" w:rsidRDefault="00483FA4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4C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СРЕДСТВАМИ ИНДИВИДУАЛЬНОЙ ЗАЩИТЫ</w:t>
      </w:r>
    </w:p>
    <w:p w:rsidR="00483FA4" w:rsidRPr="006D484C" w:rsidRDefault="00483FA4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01 июня 2009 года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защиты»; </w:t>
      </w: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>Типовые нормы бесплатной выдачи специальной одежды.</w:t>
      </w: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  <w:u w:val="single"/>
        </w:rPr>
        <w:t>Работодатель имеет право</w:t>
      </w:r>
      <w:r w:rsidRPr="006D484C"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положения, устанавливать нормы бесплатной выдачи работникам специальной одежды, специальной обуви и других средств индивидуальной защиты, улучшающих, по сравнению с типовыми нормами, защиту работников от имеющихся на рабочих местах вредных и (или) опасных факторов, а также особых температурных условий или загрязнений. </w:t>
      </w: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  <w:u w:val="single"/>
        </w:rPr>
        <w:t>Работодатель обязан</w:t>
      </w:r>
      <w:r w:rsidRPr="006D4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84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D484C">
        <w:rPr>
          <w:rFonts w:ascii="Times New Roman" w:hAnsi="Times New Roman" w:cs="Times New Roman"/>
          <w:sz w:val="28"/>
          <w:szCs w:val="28"/>
        </w:rPr>
        <w:t>п</w:t>
      </w:r>
      <w:r w:rsidRPr="006D484C">
        <w:rPr>
          <w:rFonts w:ascii="Times New Roman" w:hAnsi="Times New Roman" w:cs="Times New Roman"/>
          <w:sz w:val="28"/>
          <w:szCs w:val="28"/>
        </w:rPr>
        <w:t xml:space="preserve">риобретение и выдачу специальной одежды, специальной обуви и других средств индивидуальной защиты. </w:t>
      </w: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84C">
        <w:rPr>
          <w:rFonts w:ascii="Times New Roman" w:hAnsi="Times New Roman" w:cs="Times New Roman"/>
          <w:sz w:val="28"/>
          <w:szCs w:val="28"/>
          <w:u w:val="single"/>
        </w:rPr>
        <w:t xml:space="preserve">Применение работниками средств индивидуальной и коллективной защиты. </w:t>
      </w: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Хранение, стирку, чистку, ремонт, дезинфекцию и обезвреживание средств индивидуальной защиты работников. </w:t>
      </w: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84C">
        <w:rPr>
          <w:rFonts w:ascii="Times New Roman" w:hAnsi="Times New Roman" w:cs="Times New Roman"/>
          <w:sz w:val="28"/>
          <w:szCs w:val="28"/>
          <w:u w:val="single"/>
        </w:rPr>
        <w:t xml:space="preserve">Работодатель обязан </w:t>
      </w: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ознакомить работника с нормами выдачи полагающихся средств индивидуальной защиты. Выдача и сдача средств записывается в личную карточку работника установленного образца. </w:t>
      </w: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Нести ответственность за своевременное обеспечение в полном объеме работников средствами индивидуальной защиты и за организацию их применения работниками. </w:t>
      </w: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Предоставлять работникам средства индивидуальной защиты, в том числе приобретенные работодателем, во временное пользование по договору аренды, в соответствии с типовыми нормами бесплатной выдачи специальной одежды, специальной обуви и других средств индивидуальной защиты,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 </w:t>
      </w: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84C">
        <w:rPr>
          <w:rFonts w:ascii="Times New Roman" w:hAnsi="Times New Roman" w:cs="Times New Roman"/>
          <w:sz w:val="28"/>
          <w:szCs w:val="28"/>
          <w:u w:val="single"/>
        </w:rPr>
        <w:t xml:space="preserve">Маркировка средств индивидуальной защиты </w:t>
      </w:r>
    </w:p>
    <w:p w:rsidR="00B90397" w:rsidRPr="006D484C" w:rsidRDefault="00B90397" w:rsidP="00B9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Классификация и буквенное обозначение по защитным свойствам средств индивидуальной защиты в маркировке должны соответствовать ГОСТ 12.4.103.83. </w:t>
      </w:r>
    </w:p>
    <w:p w:rsidR="006D484C" w:rsidRDefault="00B90397" w:rsidP="006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должны соответствовать требованиям Технического регламента таможенного союза «О безопасности средств индивидуальной защиты», утвержденного Решением Комиссии Таможенного союза от 9 декабря 2011 года № 878 (далее – Технический </w:t>
      </w:r>
      <w:r w:rsidRPr="006D484C">
        <w:rPr>
          <w:rFonts w:ascii="Times New Roman" w:hAnsi="Times New Roman" w:cs="Times New Roman"/>
          <w:sz w:val="28"/>
          <w:szCs w:val="28"/>
        </w:rPr>
        <w:lastRenderedPageBreak/>
        <w:t>регламент). Подтверждение соответствия средств индивидуальной защиты требованиям Технического регламента осуществляется в следующих формах:</w:t>
      </w:r>
    </w:p>
    <w:p w:rsidR="006D484C" w:rsidRDefault="006D484C" w:rsidP="006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декларирование соответствия;</w:t>
      </w:r>
    </w:p>
    <w:p w:rsidR="006D484C" w:rsidRDefault="00B90397" w:rsidP="006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2) сертификация. </w:t>
      </w:r>
    </w:p>
    <w:p w:rsidR="006D484C" w:rsidRDefault="00B90397" w:rsidP="006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При выборе форм подтверждения соответствия средства индивидуальной защиты классифицируются по степени риска причинения вреда пользователю: </w:t>
      </w:r>
    </w:p>
    <w:p w:rsidR="006D484C" w:rsidRDefault="00B90397" w:rsidP="006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1) первый класс – средства индивидуальной защиты простой конструкции, применяемые в условиях с минимальными рисками причинения вреда пользователю, которые подлежат декларированию соответствия; </w:t>
      </w:r>
    </w:p>
    <w:p w:rsidR="00B90397" w:rsidRPr="006D484C" w:rsidRDefault="00B90397" w:rsidP="006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>2) второй класс – средства индивидуальной защиты сложной конструкции, защищающие от гибели или от опасностей, которые могут причинить необратимый вред здоровью пользователя, которые подлежат обязательной сертификации.</w:t>
      </w:r>
    </w:p>
    <w:p w:rsidR="003D42A1" w:rsidRPr="006D484C" w:rsidRDefault="00B7070D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84C">
        <w:rPr>
          <w:rFonts w:ascii="Times New Roman" w:hAnsi="Times New Roman" w:cs="Times New Roman"/>
          <w:sz w:val="28"/>
          <w:szCs w:val="28"/>
          <w:u w:val="single"/>
        </w:rPr>
        <w:t>Ответственность работодателя за необеспечение работника средствами индивидуальной защиты</w:t>
      </w:r>
    </w:p>
    <w:p w:rsidR="00483FA4" w:rsidRPr="006D484C" w:rsidRDefault="00B7070D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5.27.1 Кодекса Российской Федерации об административных правонарушениях (далее – КоАП РФ), необеспечение работников средствами индивидуальной защиты 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– от двадцати тысяч до тридцати тысяч рублей; на юридических лиц – от ста тридцати тысяч до ста пятидесяти тысяч рублей. </w:t>
      </w:r>
    </w:p>
    <w:p w:rsidR="00857D82" w:rsidRPr="006D484C" w:rsidRDefault="00B7070D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>Примечание. Под средствами индивидуальной защиты в части 4 статьи 5.27.1 КоАП РФ следует понимать средства индивидуальной защиты, отнесенные Техническим регламентом ко 2 классу в зависимости от степени риска причинения вреда работнику. Ответственность за необеспечение работников средствами индивидуальной защиты, относящимися к 1 классу в зависимости от степени риска причинения вреда работнику, определена частью 1 статьи 5.27.1 КоАП РФ и 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– от двух тысяч до пяти тысяч рублей; на юридических лиц – от пятидесяти тысяч до восьмидесяти тысяч рублей</w:t>
      </w:r>
      <w:r w:rsidR="00483FA4" w:rsidRPr="006D484C">
        <w:rPr>
          <w:rFonts w:ascii="Times New Roman" w:hAnsi="Times New Roman" w:cs="Times New Roman"/>
          <w:sz w:val="28"/>
          <w:szCs w:val="28"/>
        </w:rPr>
        <w:t>.</w:t>
      </w:r>
    </w:p>
    <w:p w:rsidR="00483FA4" w:rsidRPr="006D484C" w:rsidRDefault="00483FA4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A4" w:rsidRPr="006D484C" w:rsidRDefault="00483FA4" w:rsidP="006D4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4C">
        <w:rPr>
          <w:rFonts w:ascii="Times New Roman" w:hAnsi="Times New Roman" w:cs="Times New Roman"/>
          <w:b/>
          <w:sz w:val="28"/>
          <w:szCs w:val="28"/>
        </w:rPr>
        <w:t>ОХРАН</w:t>
      </w:r>
      <w:r w:rsidR="006D484C" w:rsidRPr="006D484C">
        <w:rPr>
          <w:rFonts w:ascii="Times New Roman" w:hAnsi="Times New Roman" w:cs="Times New Roman"/>
          <w:b/>
          <w:sz w:val="28"/>
          <w:szCs w:val="28"/>
        </w:rPr>
        <w:t>А</w:t>
      </w:r>
      <w:r w:rsidRPr="006D484C">
        <w:rPr>
          <w:rFonts w:ascii="Times New Roman" w:hAnsi="Times New Roman" w:cs="Times New Roman"/>
          <w:b/>
          <w:sz w:val="28"/>
          <w:szCs w:val="28"/>
        </w:rPr>
        <w:t xml:space="preserve"> ТРУДА ИНВАЛИДОВ</w:t>
      </w:r>
    </w:p>
    <w:p w:rsidR="00B2257B" w:rsidRPr="006D484C" w:rsidRDefault="00B2257B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57B" w:rsidRPr="006D484C" w:rsidRDefault="00B7070D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Условия труда инвалида должны соответствовать требованиям Трудового кодекса РФ, Федерального закона от 24.11.1995 № 181-ФЗ «О социальной защите инвалидов в Российской Федерации», Санитарным правилам СП 2.2.9.2510-09 «Гигиенические требования к условиям труда инвалидов», утвержденным Постановлением Главного государственного </w:t>
      </w:r>
      <w:r w:rsidRPr="006D484C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санитарного врача Российской Федерации от 18 мая 2009 года № 30, индивидуальной программе реабилитации, абилитации инвалида. </w:t>
      </w:r>
    </w:p>
    <w:p w:rsidR="00B2257B" w:rsidRPr="006D484C" w:rsidRDefault="00B7070D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Создание инвалидам условий труда осуществляется в соответствии с национальным стандартом Российской Федерации ГОСТ Р 53873-2010 «Реабилитация инвалидов. Услуги по профессиональной реабилитации инвалидов», утвержденным Приказом Федерального агентства по техническому регулированию и метрологии от 17 сентября 2010 года № 253-ст. </w:t>
      </w:r>
    </w:p>
    <w:p w:rsidR="00857D82" w:rsidRPr="006D484C" w:rsidRDefault="00B7070D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>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 утверждены Приказом Минтруда России от 19 ноября 2013 года № 685н.</w:t>
      </w:r>
    </w:p>
    <w:p w:rsidR="00B2257B" w:rsidRPr="006D484C" w:rsidRDefault="00B2257B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84C">
        <w:rPr>
          <w:rFonts w:ascii="Times New Roman" w:hAnsi="Times New Roman" w:cs="Times New Roman"/>
          <w:sz w:val="28"/>
          <w:szCs w:val="28"/>
          <w:u w:val="single"/>
        </w:rPr>
        <w:t>ПРОДОЛЖИТЕЛЬНОСТЬ РАБОТЫ</w:t>
      </w:r>
    </w:p>
    <w:p w:rsidR="00B2257B" w:rsidRPr="006D484C" w:rsidRDefault="00857D82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Для инвалидов I и II групп устанавливается сокращенная продолжительность рабочего времени не более 35 часов в неделю с сохранением полной оплаты труда (статья 23 Федерального закона № 181-ФЗ от 24 ноября 1995 года); </w:t>
      </w:r>
    </w:p>
    <w:p w:rsidR="00B2257B" w:rsidRPr="006D484C" w:rsidRDefault="00857D82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 определяется в соответствии с медицинским заключением Бюро медико</w:t>
      </w:r>
      <w:r w:rsidR="00B2257B" w:rsidRPr="006D484C">
        <w:rPr>
          <w:rFonts w:ascii="Times New Roman" w:hAnsi="Times New Roman" w:cs="Times New Roman"/>
          <w:sz w:val="28"/>
          <w:szCs w:val="28"/>
        </w:rPr>
        <w:t>-</w:t>
      </w:r>
      <w:r w:rsidRPr="006D484C">
        <w:rPr>
          <w:rFonts w:ascii="Times New Roman" w:hAnsi="Times New Roman" w:cs="Times New Roman"/>
          <w:sz w:val="28"/>
          <w:szCs w:val="28"/>
        </w:rPr>
        <w:t xml:space="preserve">социальной экспертизы (статья 94 Трудового кодекса РФ); </w:t>
      </w:r>
    </w:p>
    <w:p w:rsidR="00B2257B" w:rsidRPr="006D484C" w:rsidRDefault="00857D82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Привлечение инвалидов к сверхурочным работам, работе в выходные, праздники и ночное время допускается с их согласия </w:t>
      </w:r>
      <w:proofErr w:type="gramStart"/>
      <w:r w:rsidRPr="006D48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484C">
        <w:rPr>
          <w:rFonts w:ascii="Times New Roman" w:hAnsi="Times New Roman" w:cs="Times New Roman"/>
          <w:sz w:val="28"/>
          <w:szCs w:val="28"/>
        </w:rPr>
        <w:t xml:space="preserve"> если такие работы не запрещены им по состоянию здоровья (статья 23 Федерального закона № 181-ФЗ от 24.11.1995). </w:t>
      </w:r>
    </w:p>
    <w:p w:rsidR="00B2257B" w:rsidRPr="006D484C" w:rsidRDefault="00B2257B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84C">
        <w:rPr>
          <w:rFonts w:ascii="Times New Roman" w:hAnsi="Times New Roman" w:cs="Times New Roman"/>
          <w:sz w:val="28"/>
          <w:szCs w:val="28"/>
          <w:u w:val="single"/>
        </w:rPr>
        <w:t>УСЛОВИЯ ТРУДА</w:t>
      </w:r>
    </w:p>
    <w:p w:rsidR="00B2257B" w:rsidRPr="006D484C" w:rsidRDefault="00857D82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Условия труда работника-инвалида должны соответствовать индивидуальной программе реабилитации или абилитации инвалида. Работодатели в целях создания инвалидам специальных условий труда: </w:t>
      </w:r>
    </w:p>
    <w:p w:rsidR="00B2257B" w:rsidRPr="006D484C" w:rsidRDefault="00857D82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выявляют потребности инвалида в специальных условиях труда; </w:t>
      </w:r>
    </w:p>
    <w:p w:rsidR="00B2257B" w:rsidRPr="006D484C" w:rsidRDefault="00857D82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формируют перечень мероприятий по созданию необходимых условий труда, особых режимов труда и отдыха (установка дополнительного освещения, кондиционирование, разработка, изготовление и монтаж вспомогательного оборудования и другое); </w:t>
      </w:r>
    </w:p>
    <w:p w:rsidR="00B2257B" w:rsidRPr="006D484C" w:rsidRDefault="00857D82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создают для инвалида условия труда с учетом индивидуального подхода к потребностям трудоустроенного инвалида, принимают локальные нормативные акты с перечнем мероприятий по созданию необходимых условий труда, сроков реализации мероприятий, сроков предоставления условий труда инвалиду (в соответствии с периодом действия индивидуальной программы реабилитации, абилитации инвалида). </w:t>
      </w:r>
    </w:p>
    <w:p w:rsidR="00B2257B" w:rsidRPr="006D484C" w:rsidRDefault="00B2257B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84C">
        <w:rPr>
          <w:rFonts w:ascii="Times New Roman" w:hAnsi="Times New Roman" w:cs="Times New Roman"/>
          <w:sz w:val="28"/>
          <w:szCs w:val="28"/>
          <w:u w:val="single"/>
        </w:rPr>
        <w:t>ОТПУСК</w:t>
      </w:r>
    </w:p>
    <w:p w:rsidR="00B2257B" w:rsidRPr="006D484C" w:rsidRDefault="00857D82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Инвалидам предоставляется: </w:t>
      </w:r>
    </w:p>
    <w:p w:rsidR="00B2257B" w:rsidRPr="006D484C" w:rsidRDefault="00857D82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не менее 30 календарных дней (статья 23 Федерального закона № 181-ФЗ от 24 ноября 1995 года); </w:t>
      </w:r>
    </w:p>
    <w:p w:rsidR="00B2257B" w:rsidRPr="006D484C" w:rsidRDefault="00857D82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lastRenderedPageBreak/>
        <w:t xml:space="preserve">отпуск без сохранения заработной платы до 60 календарных дней в году на основании письменного заявления (статья 128 Трудового кодекса РФ). </w:t>
      </w:r>
    </w:p>
    <w:p w:rsidR="00857D82" w:rsidRPr="00011678" w:rsidRDefault="00857D82" w:rsidP="000F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4C">
        <w:rPr>
          <w:rFonts w:ascii="Times New Roman" w:hAnsi="Times New Roman" w:cs="Times New Roman"/>
          <w:sz w:val="28"/>
          <w:szCs w:val="28"/>
        </w:rPr>
        <w:t>При приеме на работу инвалида в трудовой договор должно быть включено условие об установлении ему увеличенного основного отпуска (статья 57 Трудового кодекса Р</w:t>
      </w:r>
      <w:r w:rsidRPr="00011678">
        <w:rPr>
          <w:rFonts w:ascii="Times New Roman" w:hAnsi="Times New Roman" w:cs="Times New Roman"/>
          <w:sz w:val="28"/>
          <w:szCs w:val="28"/>
        </w:rPr>
        <w:t>Ф)</w:t>
      </w:r>
      <w:r w:rsidR="00B225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57D82" w:rsidRPr="00011678" w:rsidSect="00964B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37" w:rsidRDefault="001F6E37" w:rsidP="00964B31">
      <w:pPr>
        <w:spacing w:after="0" w:line="240" w:lineRule="auto"/>
      </w:pPr>
      <w:r>
        <w:separator/>
      </w:r>
    </w:p>
  </w:endnote>
  <w:endnote w:type="continuationSeparator" w:id="0">
    <w:p w:rsidR="001F6E37" w:rsidRDefault="001F6E37" w:rsidP="0096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37" w:rsidRDefault="001F6E37" w:rsidP="00964B31">
      <w:pPr>
        <w:spacing w:after="0" w:line="240" w:lineRule="auto"/>
      </w:pPr>
      <w:r>
        <w:separator/>
      </w:r>
    </w:p>
  </w:footnote>
  <w:footnote w:type="continuationSeparator" w:id="0">
    <w:p w:rsidR="001F6E37" w:rsidRDefault="001F6E37" w:rsidP="0096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3044"/>
      <w:docPartObj>
        <w:docPartGallery w:val="Page Numbers (Top of Page)"/>
        <w:docPartUnique/>
      </w:docPartObj>
    </w:sdtPr>
    <w:sdtEndPr/>
    <w:sdtContent>
      <w:p w:rsidR="00964B31" w:rsidRDefault="00964B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4C">
          <w:rPr>
            <w:noProof/>
          </w:rPr>
          <w:t>5</w:t>
        </w:r>
        <w:r>
          <w:fldChar w:fldCharType="end"/>
        </w:r>
      </w:p>
    </w:sdtContent>
  </w:sdt>
  <w:p w:rsidR="00964B31" w:rsidRDefault="00964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82"/>
    <w:rsid w:val="00011678"/>
    <w:rsid w:val="00034E0C"/>
    <w:rsid w:val="00080E2E"/>
    <w:rsid w:val="000F6AA2"/>
    <w:rsid w:val="00151B4B"/>
    <w:rsid w:val="001F6E37"/>
    <w:rsid w:val="001F79E6"/>
    <w:rsid w:val="002528DE"/>
    <w:rsid w:val="002A6D0E"/>
    <w:rsid w:val="002D19D1"/>
    <w:rsid w:val="002E24A0"/>
    <w:rsid w:val="00323C7A"/>
    <w:rsid w:val="003629A3"/>
    <w:rsid w:val="00374E21"/>
    <w:rsid w:val="003D42A1"/>
    <w:rsid w:val="00473750"/>
    <w:rsid w:val="00483FA4"/>
    <w:rsid w:val="00543746"/>
    <w:rsid w:val="0059442E"/>
    <w:rsid w:val="005B7E93"/>
    <w:rsid w:val="005E6099"/>
    <w:rsid w:val="00644E8A"/>
    <w:rsid w:val="006C3795"/>
    <w:rsid w:val="006D484C"/>
    <w:rsid w:val="00767339"/>
    <w:rsid w:val="008201B1"/>
    <w:rsid w:val="00857D82"/>
    <w:rsid w:val="0089259A"/>
    <w:rsid w:val="00964B31"/>
    <w:rsid w:val="00981599"/>
    <w:rsid w:val="009939C0"/>
    <w:rsid w:val="00A7242E"/>
    <w:rsid w:val="00AB4D78"/>
    <w:rsid w:val="00AC79E5"/>
    <w:rsid w:val="00AD60A2"/>
    <w:rsid w:val="00B2257B"/>
    <w:rsid w:val="00B4518C"/>
    <w:rsid w:val="00B7070D"/>
    <w:rsid w:val="00B90397"/>
    <w:rsid w:val="00C02F97"/>
    <w:rsid w:val="00D5430A"/>
    <w:rsid w:val="00E00B51"/>
    <w:rsid w:val="00E17DFC"/>
    <w:rsid w:val="00EC0FD4"/>
    <w:rsid w:val="00EC6B50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EA1B"/>
  <w15:docId w15:val="{C7EE98F3-E9FA-44AB-AA69-BC9A2A75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B31"/>
  </w:style>
  <w:style w:type="paragraph" w:styleId="a5">
    <w:name w:val="footer"/>
    <w:basedOn w:val="a"/>
    <w:link w:val="a6"/>
    <w:uiPriority w:val="99"/>
    <w:unhideWhenUsed/>
    <w:rsid w:val="0096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Kosolapova</dc:creator>
  <cp:keywords/>
  <dc:description/>
  <cp:lastModifiedBy>Владимирова Светлана Сергеевна</cp:lastModifiedBy>
  <cp:revision>3</cp:revision>
  <dcterms:created xsi:type="dcterms:W3CDTF">2021-12-25T10:35:00Z</dcterms:created>
  <dcterms:modified xsi:type="dcterms:W3CDTF">2021-12-25T10:41:00Z</dcterms:modified>
</cp:coreProperties>
</file>